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11" w:rsidRDefault="001D0640" w:rsidP="00E70811">
      <w:pPr>
        <w:spacing w:after="0" w:line="220" w:lineRule="atLeast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附件一</w:t>
      </w:r>
      <w:r w:rsidR="00E70811">
        <w:rPr>
          <w:rFonts w:ascii="方正小标宋简体" w:eastAsia="方正小标宋简体" w:hAnsi="黑体" w:hint="eastAsia"/>
          <w:sz w:val="32"/>
          <w:szCs w:val="32"/>
        </w:rPr>
        <w:t>：</w:t>
      </w:r>
    </w:p>
    <w:p w:rsidR="00E70811" w:rsidRDefault="00E70811" w:rsidP="00E70811">
      <w:pPr>
        <w:spacing w:after="0" w:line="220" w:lineRule="atLeast"/>
        <w:rPr>
          <w:rFonts w:ascii="方正小标宋简体" w:eastAsia="方正小标宋简体" w:hAnsi="黑体"/>
          <w:sz w:val="32"/>
          <w:szCs w:val="32"/>
        </w:rPr>
      </w:pPr>
    </w:p>
    <w:p w:rsidR="002E107E" w:rsidRDefault="003B107F" w:rsidP="00E70811">
      <w:pPr>
        <w:spacing w:after="0" w:line="220" w:lineRule="atLeast"/>
        <w:ind w:firstLineChars="150" w:firstLine="45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（一）第一批</w:t>
      </w:r>
      <w:r w:rsidR="002E107E">
        <w:rPr>
          <w:rFonts w:ascii="仿宋" w:eastAsia="仿宋" w:hAnsi="仿宋" w:hint="eastAsia"/>
          <w:b/>
          <w:sz w:val="30"/>
          <w:szCs w:val="30"/>
        </w:rPr>
        <w:t>人才招聘（简历接收时间截止3月31日）</w:t>
      </w:r>
    </w:p>
    <w:p w:rsidR="00F01F90" w:rsidRPr="0062088C" w:rsidRDefault="00F01F90" w:rsidP="002E107E">
      <w:pPr>
        <w:spacing w:after="0" w:line="220" w:lineRule="atLeas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1、医学医疗类岗位招聘计划及要求：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276"/>
        <w:gridCol w:w="6098"/>
      </w:tblGrid>
      <w:tr w:rsidR="002E107E" w:rsidRPr="003E5B99" w:rsidTr="003A7A50">
        <w:trPr>
          <w:trHeight w:val="291"/>
        </w:trPr>
        <w:tc>
          <w:tcPr>
            <w:tcW w:w="1384" w:type="dxa"/>
            <w:vAlign w:val="center"/>
          </w:tcPr>
          <w:p w:rsidR="002E107E" w:rsidRPr="003E5B99" w:rsidRDefault="002E107E" w:rsidP="003A7A50">
            <w:pPr>
              <w:spacing w:line="220" w:lineRule="atLeast"/>
              <w:ind w:left="10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E5B99">
              <w:rPr>
                <w:rFonts w:ascii="仿宋" w:eastAsia="仿宋" w:hAnsi="仿宋" w:hint="eastAsia"/>
                <w:sz w:val="21"/>
                <w:szCs w:val="21"/>
              </w:rPr>
              <w:t>岗位类别</w:t>
            </w:r>
          </w:p>
        </w:tc>
        <w:tc>
          <w:tcPr>
            <w:tcW w:w="1276" w:type="dxa"/>
            <w:vAlign w:val="center"/>
          </w:tcPr>
          <w:p w:rsidR="002E107E" w:rsidRPr="003E5B99" w:rsidRDefault="002E107E" w:rsidP="003A7A50">
            <w:pPr>
              <w:spacing w:line="220" w:lineRule="atLeast"/>
              <w:ind w:left="10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E5B99">
              <w:rPr>
                <w:rFonts w:ascii="仿宋" w:eastAsia="仿宋" w:hAnsi="仿宋" w:hint="eastAsia"/>
                <w:sz w:val="21"/>
                <w:szCs w:val="21"/>
              </w:rPr>
              <w:t>招聘人数</w:t>
            </w:r>
          </w:p>
        </w:tc>
        <w:tc>
          <w:tcPr>
            <w:tcW w:w="6098" w:type="dxa"/>
            <w:vAlign w:val="center"/>
          </w:tcPr>
          <w:p w:rsidR="002E107E" w:rsidRPr="003E5B99" w:rsidRDefault="002E107E" w:rsidP="003A7A50">
            <w:pPr>
              <w:spacing w:line="220" w:lineRule="atLeast"/>
              <w:ind w:left="108" w:firstLineChars="200"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E5B99">
              <w:rPr>
                <w:rFonts w:ascii="仿宋" w:eastAsia="仿宋" w:hAnsi="仿宋" w:hint="eastAsia"/>
                <w:sz w:val="21"/>
                <w:szCs w:val="21"/>
              </w:rPr>
              <w:t>岗位要求</w:t>
            </w:r>
          </w:p>
        </w:tc>
      </w:tr>
      <w:tr w:rsidR="002E107E" w:rsidRPr="003E5B99" w:rsidTr="003A7A50">
        <w:tc>
          <w:tcPr>
            <w:tcW w:w="1384" w:type="dxa"/>
            <w:vAlign w:val="center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临床（放疗医师）</w:t>
            </w:r>
          </w:p>
        </w:tc>
        <w:tc>
          <w:tcPr>
            <w:tcW w:w="1276" w:type="dxa"/>
            <w:vAlign w:val="center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98" w:type="dxa"/>
            <w:vAlign w:val="center"/>
          </w:tcPr>
          <w:p w:rsidR="002E107E" w:rsidRPr="003E5B99" w:rsidRDefault="002E107E" w:rsidP="005B078E">
            <w:pPr>
              <w:spacing w:after="0" w:line="220" w:lineRule="atLeast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肿瘤放疗专业；硕士及以上学历(经国家统一考试入学的全日制硕士毕业生，本科学历为普通全日制5年制/4年制临床类)；初级职称；年龄≤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30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岁；良好团队协作精神及沟通能力；较好的科研能力；有明确的专业方向；取得临床住院医师规范化培训证书。</w:t>
            </w:r>
          </w:p>
        </w:tc>
      </w:tr>
      <w:tr w:rsidR="002E107E" w:rsidRPr="003E5B99" w:rsidTr="003A7A50">
        <w:tc>
          <w:tcPr>
            <w:tcW w:w="1384" w:type="dxa"/>
            <w:vAlign w:val="center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物理师</w:t>
            </w:r>
          </w:p>
        </w:tc>
        <w:tc>
          <w:tcPr>
            <w:tcW w:w="1276" w:type="dxa"/>
            <w:vAlign w:val="center"/>
          </w:tcPr>
          <w:p w:rsidR="002E107E" w:rsidRPr="003E5B99" w:rsidRDefault="00145BC1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098" w:type="dxa"/>
            <w:vAlign w:val="center"/>
          </w:tcPr>
          <w:p w:rsidR="002E107E" w:rsidRPr="003E5B99" w:rsidRDefault="002E107E" w:rsidP="003A7A50">
            <w:pPr>
              <w:spacing w:after="0" w:line="220" w:lineRule="atLeast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应届毕业；医学物理或核物理专业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（经国家统一考试入学的全日制硕士毕业生，本科学历为普通全日制5年制/4年制相关专业）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；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博士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学历；年龄≤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33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岁；良好团队协作精神及沟通能力；较好的科研能力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；持有大型医疗器械上岗证（放射物理师资格）优先。</w:t>
            </w:r>
          </w:p>
        </w:tc>
      </w:tr>
      <w:tr w:rsidR="002E107E" w:rsidRPr="003E5B99" w:rsidTr="003A7A50">
        <w:tc>
          <w:tcPr>
            <w:tcW w:w="1384" w:type="dxa"/>
            <w:vAlign w:val="center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剂量师</w:t>
            </w:r>
          </w:p>
        </w:tc>
        <w:tc>
          <w:tcPr>
            <w:tcW w:w="1276" w:type="dxa"/>
            <w:vAlign w:val="center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6098" w:type="dxa"/>
            <w:vAlign w:val="center"/>
          </w:tcPr>
          <w:p w:rsidR="002E107E" w:rsidRPr="003E5B99" w:rsidRDefault="002E107E" w:rsidP="003A7A5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应届毕业；生物医学工程、医学影像专业；本科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及以上学历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(经国家统一考试入学的全日制硕士毕业生，本科学历为普通全日制5年制/4年制本专业)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；年龄≤28岁；良好团队协作精神及沟通能力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。</w:t>
            </w:r>
          </w:p>
        </w:tc>
      </w:tr>
      <w:tr w:rsidR="002E107E" w:rsidRPr="003E5B99" w:rsidTr="003A7A50">
        <w:tc>
          <w:tcPr>
            <w:tcW w:w="1384" w:type="dxa"/>
            <w:vAlign w:val="center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病案管理</w:t>
            </w:r>
          </w:p>
        </w:tc>
        <w:tc>
          <w:tcPr>
            <w:tcW w:w="1276" w:type="dxa"/>
            <w:vAlign w:val="center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98" w:type="dxa"/>
            <w:vAlign w:val="center"/>
          </w:tcPr>
          <w:p w:rsidR="002E107E" w:rsidRPr="003E5B99" w:rsidRDefault="002E107E" w:rsidP="003A7A5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应届毕业；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卫生信息管理或档案专业；硕士及以上学历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(经国家统一考试入学的全日制硕士毕业生，本科学历为普通全日制5年制/4年制相关专业)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；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英语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6级；良好团队协作精神及沟通能力；大型三甲医院实习经历者优先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（需提供实习证明）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。</w:t>
            </w:r>
          </w:p>
        </w:tc>
      </w:tr>
      <w:tr w:rsidR="002E107E" w:rsidRPr="003E5B99" w:rsidTr="003A7A50">
        <w:tc>
          <w:tcPr>
            <w:tcW w:w="1384" w:type="dxa"/>
            <w:vAlign w:val="center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放疗技师</w:t>
            </w:r>
          </w:p>
        </w:tc>
        <w:tc>
          <w:tcPr>
            <w:tcW w:w="1276" w:type="dxa"/>
            <w:vAlign w:val="center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6098" w:type="dxa"/>
            <w:vAlign w:val="center"/>
          </w:tcPr>
          <w:p w:rsidR="002E107E" w:rsidRPr="003E5B99" w:rsidRDefault="002E107E" w:rsidP="003A7A5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应届毕业；放疗技术、影像技术或医学影像专业；本科及以上学历；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良好团队协作精神及沟通能力；大型三甲医院实习经历者优先</w:t>
            </w:r>
            <w:r w:rsidR="006230B0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（需提供实习证明）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。</w:t>
            </w:r>
          </w:p>
        </w:tc>
      </w:tr>
      <w:tr w:rsidR="002E107E" w:rsidRPr="003E5B99" w:rsidTr="003A7A50">
        <w:tc>
          <w:tcPr>
            <w:tcW w:w="1384" w:type="dxa"/>
            <w:vAlign w:val="center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CT</w:t>
            </w:r>
          </w:p>
        </w:tc>
        <w:tc>
          <w:tcPr>
            <w:tcW w:w="1276" w:type="dxa"/>
            <w:vAlign w:val="center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98" w:type="dxa"/>
            <w:vAlign w:val="center"/>
          </w:tcPr>
          <w:p w:rsidR="002E107E" w:rsidRPr="003E5B99" w:rsidRDefault="00F01F90" w:rsidP="003A7A5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医学影像专业（CT方向）；</w:t>
            </w:r>
            <w:r w:rsidR="002E107E"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本科为医学影像专业，</w:t>
            </w:r>
            <w:r w:rsidR="002E107E"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硕士及以上学历</w:t>
            </w:r>
            <w:r w:rsidR="002E107E"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(经国家统一考试入学的全日制硕士毕业生，本科学历为普通全日制5年制/4年制相关专业)</w:t>
            </w:r>
            <w:r w:rsidR="002E107E"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；</w:t>
            </w:r>
            <w:r w:rsidR="002E107E"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初级职称；年龄≤</w:t>
            </w:r>
            <w:r w:rsidR="002E107E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30</w:t>
            </w:r>
            <w:r w:rsidR="002E107E"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岁；</w:t>
            </w:r>
            <w:r w:rsidR="002E107E"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良好团队协作精神及沟通能力；</w:t>
            </w:r>
            <w:r w:rsidR="002E107E"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取得临床住院医师规范化培训证书。</w:t>
            </w:r>
          </w:p>
        </w:tc>
      </w:tr>
      <w:tr w:rsidR="002E107E" w:rsidRPr="003E5B99" w:rsidTr="003A7A50">
        <w:tc>
          <w:tcPr>
            <w:tcW w:w="1384" w:type="dxa"/>
            <w:vAlign w:val="center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MRI</w:t>
            </w:r>
          </w:p>
        </w:tc>
        <w:tc>
          <w:tcPr>
            <w:tcW w:w="1276" w:type="dxa"/>
            <w:vAlign w:val="center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98" w:type="dxa"/>
            <w:vAlign w:val="center"/>
          </w:tcPr>
          <w:p w:rsidR="002E107E" w:rsidRPr="003E5B99" w:rsidRDefault="00F01F90" w:rsidP="00F01F9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医学影像专业（MRI方向）；</w:t>
            </w:r>
            <w:r w:rsidR="002E107E"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本科为医学影像专业，</w:t>
            </w:r>
            <w:r w:rsidR="002E107E"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硕士及以上学历</w:t>
            </w:r>
            <w:r w:rsidR="002E107E"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(经国家统一考试入学的全日制硕士毕业生，本科学历为普通全日制5年制/4年制相关专业)</w:t>
            </w:r>
            <w:r w:rsidR="002E107E"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；</w:t>
            </w:r>
            <w:r w:rsidR="002E107E"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初级职称；年龄≤</w:t>
            </w:r>
            <w:r w:rsidR="002E107E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30</w:t>
            </w:r>
            <w:r w:rsidR="002E107E"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岁；</w:t>
            </w:r>
            <w:r w:rsidR="002E107E"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良好团队协作精神及沟通能力；</w:t>
            </w:r>
            <w:r w:rsidR="002E107E"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取得临床住院医师规范化培训证书。</w:t>
            </w:r>
          </w:p>
        </w:tc>
      </w:tr>
      <w:tr w:rsidR="00F01F90" w:rsidRPr="003E5B99" w:rsidTr="003A7A50">
        <w:tc>
          <w:tcPr>
            <w:tcW w:w="1384" w:type="dxa"/>
            <w:vMerge w:val="restart"/>
            <w:vAlign w:val="center"/>
          </w:tcPr>
          <w:p w:rsidR="00F01F90" w:rsidRPr="003E5B99" w:rsidRDefault="00F01F90" w:rsidP="00F01F9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信息管理</w:t>
            </w:r>
          </w:p>
        </w:tc>
        <w:tc>
          <w:tcPr>
            <w:tcW w:w="1276" w:type="dxa"/>
            <w:vAlign w:val="center"/>
          </w:tcPr>
          <w:p w:rsidR="00F01F90" w:rsidRPr="003E5B99" w:rsidRDefault="00F01F90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98" w:type="dxa"/>
            <w:vAlign w:val="center"/>
          </w:tcPr>
          <w:p w:rsidR="00F01F90" w:rsidRPr="003E5B99" w:rsidRDefault="00F01F90" w:rsidP="00F103EB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应届毕业；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计算机科学与技术专业；硕士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及以上学历(经国家统一考试入学的全日制硕士毕业生，本科学历为普通全日制5年制/4年制相关专业)；博士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学历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且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年龄≤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33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岁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或硕士学历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年龄≤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30岁。</w:t>
            </w:r>
          </w:p>
        </w:tc>
      </w:tr>
      <w:tr w:rsidR="00F01F90" w:rsidRPr="003E5B99" w:rsidTr="003A7A50">
        <w:tc>
          <w:tcPr>
            <w:tcW w:w="1384" w:type="dxa"/>
            <w:vMerge/>
          </w:tcPr>
          <w:p w:rsidR="00F01F90" w:rsidRPr="003E5B99" w:rsidRDefault="00F01F90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F01F90" w:rsidRPr="003E5B99" w:rsidRDefault="00F01F90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98" w:type="dxa"/>
          </w:tcPr>
          <w:p w:rsidR="00F01F90" w:rsidRPr="003E5B99" w:rsidRDefault="00F01F90" w:rsidP="00145BC1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信息管理与信息系统及相关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专业；本科及以上学历(经国家统一考试入学的全日制硕士毕业生，本科学历为普通全日制5年制/4年制相关专业)；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助理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工程师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及以上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；外语4级及以上；经验较丰富；对关于信息系统的软硬件使用、网络布设、主流数据库、编程掌握较熟练；三甲综合性医院工作≥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3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年；有独当一面工作能力；良好团队协作精神及沟通能力。</w:t>
            </w:r>
          </w:p>
        </w:tc>
      </w:tr>
    </w:tbl>
    <w:p w:rsidR="002E107E" w:rsidRDefault="00F01F90" w:rsidP="00F01F90">
      <w:pPr>
        <w:spacing w:after="0" w:line="220" w:lineRule="atLeas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01F90">
        <w:rPr>
          <w:rFonts w:ascii="仿宋" w:eastAsia="仿宋" w:hAnsi="仿宋" w:hint="eastAsia"/>
          <w:b/>
          <w:sz w:val="30"/>
          <w:szCs w:val="30"/>
        </w:rPr>
        <w:t>2、工程建设类</w:t>
      </w:r>
      <w:r>
        <w:rPr>
          <w:rFonts w:ascii="仿宋" w:eastAsia="仿宋" w:hAnsi="仿宋" w:hint="eastAsia"/>
          <w:b/>
          <w:sz w:val="30"/>
          <w:szCs w:val="30"/>
        </w:rPr>
        <w:t>岗位招聘计划及要求：</w:t>
      </w:r>
    </w:p>
    <w:tbl>
      <w:tblPr>
        <w:tblStyle w:val="a7"/>
        <w:tblW w:w="8755" w:type="dxa"/>
        <w:tblLook w:val="04A0"/>
      </w:tblPr>
      <w:tblGrid>
        <w:gridCol w:w="1384"/>
        <w:gridCol w:w="1276"/>
        <w:gridCol w:w="6095"/>
      </w:tblGrid>
      <w:tr w:rsidR="00F01F90" w:rsidTr="00F01F90">
        <w:tc>
          <w:tcPr>
            <w:tcW w:w="1384" w:type="dxa"/>
            <w:vAlign w:val="center"/>
          </w:tcPr>
          <w:p w:rsidR="00F01F90" w:rsidRPr="00F01F90" w:rsidRDefault="00F01F90" w:rsidP="00F71D27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F01F90">
              <w:rPr>
                <w:rFonts w:ascii="仿宋" w:eastAsia="仿宋" w:hAnsi="仿宋" w:cs="Tahoma"/>
                <w:color w:val="000000"/>
                <w:sz w:val="21"/>
                <w:szCs w:val="21"/>
              </w:rPr>
              <w:lastRenderedPageBreak/>
              <w:t>岗位类别</w:t>
            </w:r>
          </w:p>
        </w:tc>
        <w:tc>
          <w:tcPr>
            <w:tcW w:w="1276" w:type="dxa"/>
            <w:vAlign w:val="center"/>
          </w:tcPr>
          <w:p w:rsidR="00F01F90" w:rsidRPr="00F01F90" w:rsidRDefault="00F01F90" w:rsidP="00F71D27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F01F90">
              <w:rPr>
                <w:rFonts w:ascii="仿宋" w:eastAsia="仿宋" w:hAnsi="仿宋" w:cs="Tahoma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6095" w:type="dxa"/>
            <w:vAlign w:val="center"/>
          </w:tcPr>
          <w:p w:rsidR="00F01F90" w:rsidRPr="00F01F90" w:rsidRDefault="00F01F90" w:rsidP="00F71D27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F01F90">
              <w:rPr>
                <w:rFonts w:ascii="仿宋" w:eastAsia="仿宋" w:hAnsi="仿宋" w:cs="Tahoma"/>
                <w:color w:val="000000"/>
                <w:sz w:val="21"/>
                <w:szCs w:val="21"/>
              </w:rPr>
              <w:t>岗位要求</w:t>
            </w:r>
          </w:p>
        </w:tc>
      </w:tr>
      <w:tr w:rsidR="00F01F90" w:rsidTr="00F01F90">
        <w:tc>
          <w:tcPr>
            <w:tcW w:w="1384" w:type="dxa"/>
            <w:vAlign w:val="center"/>
          </w:tcPr>
          <w:p w:rsidR="00F01F90" w:rsidRPr="00F01F90" w:rsidRDefault="00F01F90" w:rsidP="00F01F9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F01F90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电气工程师（强电）</w:t>
            </w:r>
          </w:p>
        </w:tc>
        <w:tc>
          <w:tcPr>
            <w:tcW w:w="1276" w:type="dxa"/>
            <w:vAlign w:val="center"/>
          </w:tcPr>
          <w:p w:rsidR="00F01F90" w:rsidRPr="00F01F90" w:rsidRDefault="00F01F90" w:rsidP="00F71D27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F01F90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95" w:type="dxa"/>
            <w:vAlign w:val="center"/>
          </w:tcPr>
          <w:p w:rsidR="00F01F90" w:rsidRPr="00617CBA" w:rsidRDefault="00F01F90" w:rsidP="00F01F90">
            <w:pPr>
              <w:pStyle w:val="a9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831016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电气工程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相关专业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，精通本专业知识，熟知施工技术标准和规范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；</w:t>
            </w:r>
          </w:p>
          <w:p w:rsidR="00F01F90" w:rsidRDefault="00F01F90" w:rsidP="00F01F90">
            <w:pPr>
              <w:pStyle w:val="a9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本科及以上学历；</w:t>
            </w:r>
          </w:p>
          <w:p w:rsidR="00F01F90" w:rsidRDefault="00F01F90" w:rsidP="00F01F90">
            <w:pPr>
              <w:pStyle w:val="a9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从事强电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施工或设计等相关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工作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5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及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以上工作经验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，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助理工程师及以上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职称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；</w:t>
            </w:r>
          </w:p>
          <w:p w:rsidR="00F01F90" w:rsidRDefault="00F01F90" w:rsidP="00F01F90">
            <w:pPr>
              <w:pStyle w:val="a9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外语4级及以上；</w:t>
            </w:r>
          </w:p>
          <w:p w:rsidR="00F01F90" w:rsidRDefault="00F01F90" w:rsidP="00F01F90">
            <w:pPr>
              <w:pStyle w:val="a9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具有良好团队协作精神及沟通能力；</w:t>
            </w:r>
          </w:p>
          <w:p w:rsidR="00F01F90" w:rsidRPr="00F01F90" w:rsidRDefault="00F01F90" w:rsidP="00F01F9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F01F90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6、具有三甲综合性医院工程经验及工程师及以上职称优先；具有BIM相关工作经验优先。</w:t>
            </w:r>
          </w:p>
        </w:tc>
      </w:tr>
      <w:tr w:rsidR="00F01F90" w:rsidTr="00F01F90">
        <w:tc>
          <w:tcPr>
            <w:tcW w:w="1384" w:type="dxa"/>
            <w:vAlign w:val="center"/>
          </w:tcPr>
          <w:p w:rsidR="00F01F90" w:rsidRPr="00F01F90" w:rsidRDefault="00F01F90" w:rsidP="00F01F9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F01F90">
              <w:rPr>
                <w:rFonts w:ascii="仿宋" w:eastAsia="仿宋" w:hAnsi="仿宋" w:cs="Tahoma"/>
                <w:color w:val="000000"/>
                <w:sz w:val="21"/>
                <w:szCs w:val="21"/>
              </w:rPr>
              <w:t>暖通工程师</w:t>
            </w:r>
          </w:p>
        </w:tc>
        <w:tc>
          <w:tcPr>
            <w:tcW w:w="1276" w:type="dxa"/>
            <w:vAlign w:val="center"/>
          </w:tcPr>
          <w:p w:rsidR="00F01F90" w:rsidRPr="00F01F90" w:rsidRDefault="00F01F90" w:rsidP="00F71D27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F01F90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95" w:type="dxa"/>
            <w:vAlign w:val="center"/>
          </w:tcPr>
          <w:p w:rsidR="00F01F90" w:rsidRPr="00617CBA" w:rsidRDefault="00F01F90" w:rsidP="00F01F90">
            <w:pPr>
              <w:pStyle w:val="a9"/>
              <w:numPr>
                <w:ilvl w:val="0"/>
                <w:numId w:val="2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通风与空调系统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相关专业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，精通本专业知识，熟知施工技术标准和规范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；</w:t>
            </w:r>
          </w:p>
          <w:p w:rsidR="00F01F90" w:rsidRDefault="00F01F90" w:rsidP="00F01F90">
            <w:pPr>
              <w:pStyle w:val="a9"/>
              <w:numPr>
                <w:ilvl w:val="0"/>
                <w:numId w:val="2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本科及以上学历；</w:t>
            </w:r>
          </w:p>
          <w:p w:rsidR="00F01F90" w:rsidRDefault="00F01F90" w:rsidP="00F01F90">
            <w:pPr>
              <w:pStyle w:val="a9"/>
              <w:numPr>
                <w:ilvl w:val="0"/>
                <w:numId w:val="2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从事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通风与空调等系统施工或设计等相关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工作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5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及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以上工作经验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，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助理工程师及以上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职称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；</w:t>
            </w:r>
          </w:p>
          <w:p w:rsidR="00F01F90" w:rsidRDefault="00F01F90" w:rsidP="00F01F90">
            <w:pPr>
              <w:pStyle w:val="a9"/>
              <w:numPr>
                <w:ilvl w:val="0"/>
                <w:numId w:val="2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外语4级及以上；</w:t>
            </w:r>
          </w:p>
          <w:p w:rsidR="00F01F90" w:rsidRDefault="00F01F90" w:rsidP="00F01F90">
            <w:pPr>
              <w:pStyle w:val="a9"/>
              <w:numPr>
                <w:ilvl w:val="0"/>
                <w:numId w:val="2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具有良好团队协作精神及沟通能力；</w:t>
            </w:r>
          </w:p>
          <w:p w:rsidR="00F01F90" w:rsidRPr="00F01F90" w:rsidRDefault="00F01F90" w:rsidP="00F01F9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F01F90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6、具有三甲综合性医院或特殊设备冷却系统工程经验、工程师及以上职称优先；具有BIM相关工作经验优先。</w:t>
            </w:r>
          </w:p>
        </w:tc>
      </w:tr>
      <w:tr w:rsidR="00F01F90" w:rsidTr="00F01F90">
        <w:tc>
          <w:tcPr>
            <w:tcW w:w="1384" w:type="dxa"/>
            <w:vAlign w:val="center"/>
          </w:tcPr>
          <w:p w:rsidR="00F01F90" w:rsidRPr="00F01F90" w:rsidRDefault="00F01F90" w:rsidP="00F01F9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F01F90">
              <w:rPr>
                <w:rFonts w:ascii="仿宋" w:eastAsia="仿宋" w:hAnsi="仿宋" w:cs="Tahoma"/>
                <w:color w:val="000000"/>
                <w:sz w:val="21"/>
                <w:szCs w:val="21"/>
              </w:rPr>
              <w:t>给排水工程师</w:t>
            </w:r>
          </w:p>
        </w:tc>
        <w:tc>
          <w:tcPr>
            <w:tcW w:w="1276" w:type="dxa"/>
            <w:vAlign w:val="center"/>
          </w:tcPr>
          <w:p w:rsidR="00F01F90" w:rsidRPr="00F01F90" w:rsidRDefault="00F01F90" w:rsidP="00F71D27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F01F90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95" w:type="dxa"/>
            <w:vAlign w:val="center"/>
          </w:tcPr>
          <w:p w:rsidR="00F01F90" w:rsidRPr="00617CBA" w:rsidRDefault="00F01F90" w:rsidP="00F01F90">
            <w:pPr>
              <w:pStyle w:val="a9"/>
              <w:numPr>
                <w:ilvl w:val="0"/>
                <w:numId w:val="3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给排水系统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相关专业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，精通本专业知识，熟知施工技术标准和规范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；</w:t>
            </w:r>
          </w:p>
          <w:p w:rsidR="00F01F90" w:rsidRDefault="00F01F90" w:rsidP="00F01F90">
            <w:pPr>
              <w:pStyle w:val="a9"/>
              <w:numPr>
                <w:ilvl w:val="0"/>
                <w:numId w:val="3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本科及以上学历；</w:t>
            </w:r>
          </w:p>
          <w:p w:rsidR="00F01F90" w:rsidRDefault="00F01F90" w:rsidP="00F01F90">
            <w:pPr>
              <w:pStyle w:val="a9"/>
              <w:numPr>
                <w:ilvl w:val="0"/>
                <w:numId w:val="3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从事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给排水系统施工或设计等相关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工作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5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及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以上工作经验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，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助理工程师及以上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职称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；</w:t>
            </w:r>
          </w:p>
          <w:p w:rsidR="00F01F90" w:rsidRDefault="00F01F90" w:rsidP="00F01F90">
            <w:pPr>
              <w:pStyle w:val="a9"/>
              <w:numPr>
                <w:ilvl w:val="0"/>
                <w:numId w:val="3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外语4级及以上；</w:t>
            </w:r>
          </w:p>
          <w:p w:rsidR="00F01F90" w:rsidRDefault="00F01F90" w:rsidP="00F01F90">
            <w:pPr>
              <w:pStyle w:val="a9"/>
              <w:numPr>
                <w:ilvl w:val="0"/>
                <w:numId w:val="3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具有良好团队协作精神及沟通能力；</w:t>
            </w:r>
          </w:p>
          <w:p w:rsidR="00F01F90" w:rsidRPr="00F01F90" w:rsidRDefault="00F01F90" w:rsidP="00F01F9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F01F90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6、具有三甲综合性医院工程经验、工程师及以上职称优先；具有BIM相关工作经验优先。</w:t>
            </w:r>
          </w:p>
        </w:tc>
      </w:tr>
      <w:tr w:rsidR="00F01F90" w:rsidTr="00F01F90">
        <w:tc>
          <w:tcPr>
            <w:tcW w:w="1384" w:type="dxa"/>
            <w:vAlign w:val="center"/>
          </w:tcPr>
          <w:p w:rsidR="00F01F90" w:rsidRPr="00F01F90" w:rsidRDefault="00F01F90" w:rsidP="00F01F9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F01F90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工程资料及外联</w:t>
            </w:r>
          </w:p>
        </w:tc>
        <w:tc>
          <w:tcPr>
            <w:tcW w:w="1276" w:type="dxa"/>
            <w:vAlign w:val="center"/>
          </w:tcPr>
          <w:p w:rsidR="00F01F90" w:rsidRPr="00F01F90" w:rsidRDefault="00F01F90" w:rsidP="00F71D27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F01F90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95" w:type="dxa"/>
            <w:vAlign w:val="center"/>
          </w:tcPr>
          <w:p w:rsidR="00F01F90" w:rsidRDefault="00F01F90" w:rsidP="00F01F90">
            <w:pPr>
              <w:pStyle w:val="a9"/>
              <w:numPr>
                <w:ilvl w:val="0"/>
                <w:numId w:val="4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2E7415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负责工程资料管理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及外联</w:t>
            </w:r>
            <w:r w:rsidRPr="002E7415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等工作。</w:t>
            </w:r>
          </w:p>
          <w:p w:rsidR="00F01F90" w:rsidRPr="00D25388" w:rsidRDefault="00F01F90" w:rsidP="00F01F90">
            <w:pPr>
              <w:pStyle w:val="a9"/>
              <w:numPr>
                <w:ilvl w:val="0"/>
                <w:numId w:val="4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工程管理、土木工程</w:t>
            </w:r>
            <w:r w:rsidRPr="00617CBA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相关专业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，</w:t>
            </w:r>
            <w:r w:rsidRPr="002E7415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本科及以上学历</w:t>
            </w:r>
            <w:r w:rsidRPr="00D2538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；</w:t>
            </w:r>
          </w:p>
          <w:p w:rsidR="00F01F90" w:rsidRPr="00D25388" w:rsidRDefault="00F01F90" w:rsidP="00F01F90">
            <w:pPr>
              <w:pStyle w:val="a9"/>
              <w:numPr>
                <w:ilvl w:val="0"/>
                <w:numId w:val="4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D3105B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外语4级及以上；</w:t>
            </w:r>
          </w:p>
          <w:p w:rsidR="00F01F90" w:rsidRDefault="00F01F90" w:rsidP="00F01F90">
            <w:pPr>
              <w:pStyle w:val="a9"/>
              <w:numPr>
                <w:ilvl w:val="0"/>
                <w:numId w:val="4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D2538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具有良好团队协作精神及沟通能力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；</w:t>
            </w:r>
          </w:p>
          <w:p w:rsidR="00F01F90" w:rsidRPr="00BA1A11" w:rsidRDefault="00F01F90" w:rsidP="00F01F90">
            <w:pPr>
              <w:pStyle w:val="a9"/>
              <w:numPr>
                <w:ilvl w:val="0"/>
                <w:numId w:val="4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具有相关有文档管理</w:t>
            </w:r>
            <w:r w:rsidRPr="00BA1A11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工作经验者优先。</w:t>
            </w:r>
          </w:p>
        </w:tc>
      </w:tr>
    </w:tbl>
    <w:p w:rsidR="002E107E" w:rsidRPr="0062088C" w:rsidRDefault="002E107E" w:rsidP="002E107E">
      <w:pPr>
        <w:spacing w:after="0" w:line="220" w:lineRule="atLeas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1D0DF1">
        <w:rPr>
          <w:rFonts w:ascii="仿宋" w:eastAsia="仿宋" w:hAnsi="仿宋" w:hint="eastAsia"/>
          <w:b/>
          <w:sz w:val="30"/>
          <w:szCs w:val="30"/>
        </w:rPr>
        <w:t>（二）第二批人才</w:t>
      </w:r>
      <w:r>
        <w:rPr>
          <w:rFonts w:ascii="仿宋" w:eastAsia="仿宋" w:hAnsi="仿宋" w:hint="eastAsia"/>
          <w:b/>
          <w:sz w:val="30"/>
          <w:szCs w:val="30"/>
        </w:rPr>
        <w:t>招聘（简历接收时间截止6月30日）</w:t>
      </w:r>
    </w:p>
    <w:p w:rsidR="002E107E" w:rsidRDefault="002E107E" w:rsidP="002E107E">
      <w:pPr>
        <w:spacing w:after="0" w:line="220" w:lineRule="atLeas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276"/>
        <w:gridCol w:w="6098"/>
      </w:tblGrid>
      <w:tr w:rsidR="002E107E" w:rsidRPr="003E5B99" w:rsidTr="003A7A50">
        <w:trPr>
          <w:trHeight w:val="291"/>
        </w:trPr>
        <w:tc>
          <w:tcPr>
            <w:tcW w:w="1384" w:type="dxa"/>
            <w:vAlign w:val="center"/>
          </w:tcPr>
          <w:p w:rsidR="002E107E" w:rsidRPr="003E5B99" w:rsidRDefault="002E107E" w:rsidP="003A7A50">
            <w:pPr>
              <w:spacing w:line="220" w:lineRule="atLeast"/>
              <w:ind w:left="10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E5B99">
              <w:rPr>
                <w:rFonts w:ascii="仿宋" w:eastAsia="仿宋" w:hAnsi="仿宋" w:hint="eastAsia"/>
                <w:sz w:val="21"/>
                <w:szCs w:val="21"/>
              </w:rPr>
              <w:t>岗位类别</w:t>
            </w:r>
          </w:p>
        </w:tc>
        <w:tc>
          <w:tcPr>
            <w:tcW w:w="1276" w:type="dxa"/>
            <w:vAlign w:val="center"/>
          </w:tcPr>
          <w:p w:rsidR="002E107E" w:rsidRPr="003E5B99" w:rsidRDefault="002E107E" w:rsidP="003A7A50">
            <w:pPr>
              <w:spacing w:line="220" w:lineRule="atLeast"/>
              <w:ind w:left="10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E5B99">
              <w:rPr>
                <w:rFonts w:ascii="仿宋" w:eastAsia="仿宋" w:hAnsi="仿宋" w:hint="eastAsia"/>
                <w:sz w:val="21"/>
                <w:szCs w:val="21"/>
              </w:rPr>
              <w:t>招聘人数</w:t>
            </w:r>
          </w:p>
        </w:tc>
        <w:tc>
          <w:tcPr>
            <w:tcW w:w="6098" w:type="dxa"/>
            <w:vAlign w:val="center"/>
          </w:tcPr>
          <w:p w:rsidR="002E107E" w:rsidRPr="003E5B99" w:rsidRDefault="002E107E" w:rsidP="003A7A50">
            <w:pPr>
              <w:spacing w:line="220" w:lineRule="atLeast"/>
              <w:ind w:left="108" w:firstLineChars="200"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E5B99">
              <w:rPr>
                <w:rFonts w:ascii="仿宋" w:eastAsia="仿宋" w:hAnsi="仿宋" w:hint="eastAsia"/>
                <w:sz w:val="21"/>
                <w:szCs w:val="21"/>
              </w:rPr>
              <w:t>岗位要求</w:t>
            </w:r>
          </w:p>
        </w:tc>
      </w:tr>
      <w:tr w:rsidR="002E107E" w:rsidRPr="003E5B99" w:rsidTr="003A7A50">
        <w:tc>
          <w:tcPr>
            <w:tcW w:w="1384" w:type="dxa"/>
          </w:tcPr>
          <w:p w:rsidR="002E107E" w:rsidRPr="003E5B99" w:rsidRDefault="002E107E" w:rsidP="00F01F9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物理师</w:t>
            </w:r>
            <w:r w:rsidR="00EE7AC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/</w:t>
            </w:r>
            <w:r w:rsidR="00F01F90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剂量</w:t>
            </w:r>
            <w:r w:rsidR="00EE7AC8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师</w:t>
            </w:r>
          </w:p>
        </w:tc>
        <w:tc>
          <w:tcPr>
            <w:tcW w:w="1276" w:type="dxa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98" w:type="dxa"/>
          </w:tcPr>
          <w:p w:rsidR="002E107E" w:rsidRPr="003E5B99" w:rsidRDefault="002E107E" w:rsidP="003A7A50">
            <w:pPr>
              <w:spacing w:line="220" w:lineRule="atLeast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年龄≤35岁；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本科及以上学历，本科学历</w:t>
            </w:r>
            <w:r w:rsidRPr="003E5B99">
              <w:rPr>
                <w:rFonts w:ascii="仿宋" w:eastAsia="仿宋" w:hAnsi="仿宋" w:hint="eastAsia"/>
                <w:szCs w:val="21"/>
              </w:rPr>
              <w:t>要求有三甲医院光子治疗5年及以上工作经验；硕士学历要求有三甲医院光子治疗2年及以上工作经验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（经国家统一考试入学的全日制硕士毕业生，本科学历为普通全日制5年制/4年制相关专业）</w:t>
            </w:r>
            <w:r w:rsidRPr="003E5B99">
              <w:rPr>
                <w:rFonts w:ascii="仿宋" w:eastAsia="仿宋" w:hAnsi="仿宋" w:hint="eastAsia"/>
                <w:szCs w:val="21"/>
              </w:rPr>
              <w:t>；中级职称；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良好团队协作精神及沟通能力；较好的科研能力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；持有大型医疗器械上岗证（放射物理师资格）。</w:t>
            </w:r>
          </w:p>
        </w:tc>
      </w:tr>
      <w:tr w:rsidR="002F6FF3" w:rsidRPr="003E5B99" w:rsidTr="003A7A50">
        <w:tc>
          <w:tcPr>
            <w:tcW w:w="1384" w:type="dxa"/>
          </w:tcPr>
          <w:p w:rsidR="002F6FF3" w:rsidRPr="003E5B99" w:rsidRDefault="002F6FF3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影像医师</w:t>
            </w:r>
          </w:p>
        </w:tc>
        <w:tc>
          <w:tcPr>
            <w:tcW w:w="1276" w:type="dxa"/>
          </w:tcPr>
          <w:p w:rsidR="002F6FF3" w:rsidRPr="003E5B99" w:rsidRDefault="002F6FF3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98" w:type="dxa"/>
          </w:tcPr>
          <w:p w:rsidR="002F6FF3" w:rsidRPr="003E5B99" w:rsidRDefault="002F6FF3" w:rsidP="002F6FF3">
            <w:pPr>
              <w:spacing w:line="220" w:lineRule="atLeast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F2560B">
              <w:rPr>
                <w:rFonts w:ascii="仿宋" w:eastAsia="仿宋" w:hAnsi="仿宋" w:cs="Tahoma"/>
                <w:color w:val="000000"/>
                <w:sz w:val="21"/>
                <w:szCs w:val="21"/>
              </w:rPr>
              <w:t>年龄≤33岁；医学影像专业毕业；本科及以上学历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(</w:t>
            </w:r>
            <w:r w:rsidRPr="00EE0596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经国家统一</w:t>
            </w:r>
            <w:r w:rsidRPr="00EE0596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lastRenderedPageBreak/>
              <w:t>考试入学的全日制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硕士</w:t>
            </w:r>
            <w:r w:rsidRPr="00EE0596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毕业生，本科学历为普通全日制5年制/4年制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医学影像学专业)</w:t>
            </w:r>
            <w:r w:rsidRPr="00F2560B">
              <w:rPr>
                <w:rFonts w:ascii="仿宋" w:eastAsia="仿宋" w:hAnsi="仿宋" w:cs="Tahoma"/>
                <w:color w:val="000000"/>
                <w:sz w:val="21"/>
                <w:szCs w:val="21"/>
              </w:rPr>
              <w:t>；三甲医院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影像中心</w:t>
            </w:r>
            <w:r w:rsidRPr="00F2560B">
              <w:rPr>
                <w:rFonts w:ascii="仿宋" w:eastAsia="仿宋" w:hAnsi="仿宋" w:cs="Tahoma"/>
                <w:color w:val="000000"/>
                <w:sz w:val="21"/>
                <w:szCs w:val="21"/>
              </w:rPr>
              <w:t>工作≥5年；主治医师及以上职称；良好团队协作精神及沟通能力。</w:t>
            </w:r>
          </w:p>
        </w:tc>
      </w:tr>
      <w:tr w:rsidR="002E107E" w:rsidRPr="003E5B99" w:rsidTr="003A7A50">
        <w:tc>
          <w:tcPr>
            <w:tcW w:w="1384" w:type="dxa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lastRenderedPageBreak/>
              <w:t>护士</w:t>
            </w:r>
          </w:p>
        </w:tc>
        <w:tc>
          <w:tcPr>
            <w:tcW w:w="1276" w:type="dxa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6098" w:type="dxa"/>
          </w:tcPr>
          <w:p w:rsidR="002E107E" w:rsidRPr="003E5B99" w:rsidRDefault="002E107E" w:rsidP="003A7A5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毕业后一直在三甲医院从事专业工作；至少有5年工作经历；本科学历；护师及以上职称，≤33周岁；从事专业：肿瘤科、放疗科、心内科、心血管外科、ICU、急诊急救、肾内科（血透中心）、手术室（麻醉复苏）；有专科护士证书者优先；造口治疗师优先；有PICC证书者优先</w:t>
            </w:r>
            <w:r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；有科研经历优先；</w:t>
            </w:r>
            <w:r w:rsidRPr="001D0DF1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发表CN或核心期刊论文优先</w:t>
            </w: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。</w:t>
            </w:r>
          </w:p>
        </w:tc>
      </w:tr>
    </w:tbl>
    <w:p w:rsidR="002E107E" w:rsidRDefault="002E107E" w:rsidP="002E107E">
      <w:pPr>
        <w:adjustRightInd/>
        <w:snapToGrid/>
        <w:spacing w:after="0"/>
        <w:rPr>
          <w:rFonts w:ascii="仿宋" w:eastAsia="仿宋" w:hAnsi="仿宋"/>
          <w:b/>
          <w:bCs/>
          <w:sz w:val="24"/>
          <w:szCs w:val="24"/>
        </w:rPr>
      </w:pPr>
    </w:p>
    <w:p w:rsidR="002E107E" w:rsidRPr="0062088C" w:rsidRDefault="002E107E" w:rsidP="002E107E">
      <w:pPr>
        <w:spacing w:after="0" w:line="220" w:lineRule="atLeas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5467D">
        <w:rPr>
          <w:rFonts w:ascii="仿宋" w:eastAsia="仿宋" w:hAnsi="仿宋" w:hint="eastAsia"/>
          <w:b/>
          <w:sz w:val="30"/>
          <w:szCs w:val="30"/>
        </w:rPr>
        <w:t>（三）高端人才招聘：简化程序，单个面试和交流的形式，集体讨论后决定。</w:t>
      </w:r>
      <w:r>
        <w:rPr>
          <w:rFonts w:ascii="仿宋" w:eastAsia="仿宋" w:hAnsi="仿宋" w:hint="eastAsia"/>
          <w:b/>
          <w:sz w:val="30"/>
          <w:szCs w:val="30"/>
        </w:rPr>
        <w:t>（简历接收时间</w:t>
      </w:r>
      <w:r w:rsidR="006B3FEC">
        <w:rPr>
          <w:rFonts w:ascii="仿宋" w:eastAsia="仿宋" w:hAnsi="仿宋" w:hint="eastAsia"/>
          <w:b/>
          <w:sz w:val="30"/>
          <w:szCs w:val="30"/>
        </w:rPr>
        <w:t>12月31日</w:t>
      </w:r>
      <w:r>
        <w:rPr>
          <w:rFonts w:ascii="仿宋" w:eastAsia="仿宋" w:hAnsi="仿宋" w:hint="eastAsia"/>
          <w:b/>
          <w:sz w:val="30"/>
          <w:szCs w:val="30"/>
        </w:rPr>
        <w:t>）</w:t>
      </w:r>
    </w:p>
    <w:p w:rsidR="002E107E" w:rsidRDefault="002E107E" w:rsidP="002E107E">
      <w:pPr>
        <w:adjustRightInd/>
        <w:snapToGrid/>
        <w:spacing w:after="0"/>
        <w:rPr>
          <w:rFonts w:ascii="仿宋" w:eastAsia="仿宋" w:hAnsi="仿宋"/>
          <w:b/>
          <w:bCs/>
          <w:sz w:val="24"/>
          <w:szCs w:val="24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276"/>
        <w:gridCol w:w="6098"/>
      </w:tblGrid>
      <w:tr w:rsidR="002E107E" w:rsidRPr="003E5B99" w:rsidTr="003A7A50">
        <w:trPr>
          <w:trHeight w:val="291"/>
        </w:trPr>
        <w:tc>
          <w:tcPr>
            <w:tcW w:w="1384" w:type="dxa"/>
            <w:vAlign w:val="center"/>
          </w:tcPr>
          <w:p w:rsidR="002E107E" w:rsidRPr="003E5B99" w:rsidRDefault="002E107E" w:rsidP="003A7A50">
            <w:pPr>
              <w:spacing w:line="220" w:lineRule="atLeast"/>
              <w:ind w:left="10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E5B99">
              <w:rPr>
                <w:rFonts w:ascii="仿宋" w:eastAsia="仿宋" w:hAnsi="仿宋" w:hint="eastAsia"/>
                <w:sz w:val="21"/>
                <w:szCs w:val="21"/>
              </w:rPr>
              <w:t>岗位类别</w:t>
            </w:r>
          </w:p>
        </w:tc>
        <w:tc>
          <w:tcPr>
            <w:tcW w:w="1276" w:type="dxa"/>
            <w:vAlign w:val="center"/>
          </w:tcPr>
          <w:p w:rsidR="002E107E" w:rsidRPr="003E5B99" w:rsidRDefault="002E107E" w:rsidP="003A7A50">
            <w:pPr>
              <w:spacing w:line="220" w:lineRule="atLeast"/>
              <w:ind w:left="108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E5B99">
              <w:rPr>
                <w:rFonts w:ascii="仿宋" w:eastAsia="仿宋" w:hAnsi="仿宋" w:hint="eastAsia"/>
                <w:sz w:val="21"/>
                <w:szCs w:val="21"/>
              </w:rPr>
              <w:t>招聘人数</w:t>
            </w:r>
          </w:p>
        </w:tc>
        <w:tc>
          <w:tcPr>
            <w:tcW w:w="6098" w:type="dxa"/>
            <w:vAlign w:val="center"/>
          </w:tcPr>
          <w:p w:rsidR="002E107E" w:rsidRPr="003E5B99" w:rsidRDefault="002E107E" w:rsidP="003A7A50">
            <w:pPr>
              <w:spacing w:line="220" w:lineRule="atLeast"/>
              <w:ind w:left="108" w:firstLineChars="200"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E5B99">
              <w:rPr>
                <w:rFonts w:ascii="仿宋" w:eastAsia="仿宋" w:hAnsi="仿宋" w:hint="eastAsia"/>
                <w:sz w:val="21"/>
                <w:szCs w:val="21"/>
              </w:rPr>
              <w:t>岗位要求</w:t>
            </w:r>
          </w:p>
        </w:tc>
      </w:tr>
      <w:tr w:rsidR="002E107E" w:rsidRPr="003E5B99" w:rsidTr="003A7A50">
        <w:tc>
          <w:tcPr>
            <w:tcW w:w="1384" w:type="dxa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信息管理</w:t>
            </w:r>
          </w:p>
        </w:tc>
        <w:tc>
          <w:tcPr>
            <w:tcW w:w="1276" w:type="dxa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98" w:type="dxa"/>
          </w:tcPr>
          <w:p w:rsidR="002E107E" w:rsidRPr="003E5B99" w:rsidRDefault="002E107E" w:rsidP="003A7A50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计算机</w:t>
            </w:r>
            <w:r w:rsidR="00145BC1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类</w:t>
            </w: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专业；硕士及以上学历；高级工程师；外语6级，较好口语交流能力；经验丰富；对关于信息系统的软硬件使用、网络布设、主流数据库、编程熟练掌握；较强的组织、领导能力；有大型三级综合性医院工作经验者优先；有行政管理经历者优先。</w:t>
            </w:r>
          </w:p>
        </w:tc>
      </w:tr>
      <w:tr w:rsidR="002E107E" w:rsidRPr="003E5B99" w:rsidTr="003A7A50">
        <w:tc>
          <w:tcPr>
            <w:tcW w:w="1384" w:type="dxa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物理师</w:t>
            </w:r>
          </w:p>
        </w:tc>
        <w:tc>
          <w:tcPr>
            <w:tcW w:w="1276" w:type="dxa"/>
          </w:tcPr>
          <w:p w:rsidR="002E107E" w:rsidRPr="003E5B99" w:rsidRDefault="002E107E" w:rsidP="003A7A50">
            <w:pPr>
              <w:adjustRightInd/>
              <w:snapToGrid/>
              <w:spacing w:after="0"/>
              <w:jc w:val="center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cs="Tahom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98" w:type="dxa"/>
          </w:tcPr>
          <w:p w:rsidR="002E107E" w:rsidRPr="003E5B99" w:rsidRDefault="002E107E" w:rsidP="00541FC7">
            <w:pPr>
              <w:adjustRightInd/>
              <w:snapToGrid/>
              <w:spacing w:after="0"/>
              <w:rPr>
                <w:rFonts w:ascii="仿宋" w:eastAsia="仿宋" w:hAnsi="仿宋" w:cs="Tahoma"/>
                <w:color w:val="000000"/>
                <w:sz w:val="21"/>
                <w:szCs w:val="21"/>
              </w:rPr>
            </w:pPr>
            <w:r w:rsidRPr="003E5B99">
              <w:rPr>
                <w:rFonts w:ascii="仿宋" w:eastAsia="仿宋" w:hAnsi="仿宋" w:hint="eastAsia"/>
                <w:szCs w:val="21"/>
              </w:rPr>
              <w:t>全国</w:t>
            </w:r>
            <w:r w:rsidR="00541FC7">
              <w:rPr>
                <w:rFonts w:ascii="仿宋" w:eastAsia="仿宋" w:hAnsi="仿宋" w:hint="eastAsia"/>
                <w:szCs w:val="21"/>
              </w:rPr>
              <w:t>委员</w:t>
            </w:r>
            <w:r w:rsidRPr="003E5B99">
              <w:rPr>
                <w:rFonts w:ascii="仿宋" w:eastAsia="仿宋" w:hAnsi="仿宋" w:hint="eastAsia"/>
                <w:szCs w:val="21"/>
              </w:rPr>
              <w:t>（正高职称、硕士研究生及以上学历、教授、硕导），10年及以上工作经验物理师（博士、副高级职称）。</w:t>
            </w:r>
          </w:p>
        </w:tc>
      </w:tr>
    </w:tbl>
    <w:p w:rsidR="00636AB6" w:rsidRPr="00C73529" w:rsidRDefault="00636AB6" w:rsidP="00A2044D">
      <w:pPr>
        <w:spacing w:after="0" w:line="40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</w:p>
    <w:sectPr w:rsidR="00636AB6" w:rsidRPr="00C73529" w:rsidSect="00CA3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52" w:rsidRDefault="00E07E52" w:rsidP="00635E85">
      <w:pPr>
        <w:spacing w:after="0"/>
      </w:pPr>
      <w:r>
        <w:separator/>
      </w:r>
    </w:p>
  </w:endnote>
  <w:endnote w:type="continuationSeparator" w:id="0">
    <w:p w:rsidR="00E07E52" w:rsidRDefault="00E07E52" w:rsidP="00635E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52" w:rsidRDefault="00E07E52" w:rsidP="00635E85">
      <w:pPr>
        <w:spacing w:after="0"/>
      </w:pPr>
      <w:r>
        <w:separator/>
      </w:r>
    </w:p>
  </w:footnote>
  <w:footnote w:type="continuationSeparator" w:id="0">
    <w:p w:rsidR="00E07E52" w:rsidRDefault="00E07E52" w:rsidP="00635E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0DC"/>
    <w:multiLevelType w:val="hybridMultilevel"/>
    <w:tmpl w:val="FBA463C8"/>
    <w:lvl w:ilvl="0" w:tplc="8E303D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8D7A65"/>
    <w:multiLevelType w:val="hybridMultilevel"/>
    <w:tmpl w:val="FBA463C8"/>
    <w:lvl w:ilvl="0" w:tplc="8E303D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A70DFE"/>
    <w:multiLevelType w:val="hybridMultilevel"/>
    <w:tmpl w:val="FBA463C8"/>
    <w:lvl w:ilvl="0" w:tplc="8E303D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6B6BF6"/>
    <w:multiLevelType w:val="hybridMultilevel"/>
    <w:tmpl w:val="FBA463C8"/>
    <w:lvl w:ilvl="0" w:tplc="8E303D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E85"/>
    <w:rsid w:val="00042F04"/>
    <w:rsid w:val="00065130"/>
    <w:rsid w:val="000D4327"/>
    <w:rsid w:val="000F584D"/>
    <w:rsid w:val="00105403"/>
    <w:rsid w:val="00131F7B"/>
    <w:rsid w:val="00145BC1"/>
    <w:rsid w:val="001471FE"/>
    <w:rsid w:val="00191690"/>
    <w:rsid w:val="001A34C6"/>
    <w:rsid w:val="001C2A1A"/>
    <w:rsid w:val="001D0640"/>
    <w:rsid w:val="001E265F"/>
    <w:rsid w:val="00214D43"/>
    <w:rsid w:val="00233CF2"/>
    <w:rsid w:val="00241598"/>
    <w:rsid w:val="002463E2"/>
    <w:rsid w:val="002B4452"/>
    <w:rsid w:val="002B7E87"/>
    <w:rsid w:val="002D1E06"/>
    <w:rsid w:val="002D5F81"/>
    <w:rsid w:val="002E107E"/>
    <w:rsid w:val="002E5EEF"/>
    <w:rsid w:val="002F6F69"/>
    <w:rsid w:val="002F6FF3"/>
    <w:rsid w:val="002F724A"/>
    <w:rsid w:val="002F7F09"/>
    <w:rsid w:val="00380177"/>
    <w:rsid w:val="003B107F"/>
    <w:rsid w:val="003D4BC6"/>
    <w:rsid w:val="003F27F8"/>
    <w:rsid w:val="0042333A"/>
    <w:rsid w:val="004C1023"/>
    <w:rsid w:val="004F10E1"/>
    <w:rsid w:val="00520A7E"/>
    <w:rsid w:val="005210F0"/>
    <w:rsid w:val="00527FC1"/>
    <w:rsid w:val="00541FC7"/>
    <w:rsid w:val="005574DF"/>
    <w:rsid w:val="00597EDE"/>
    <w:rsid w:val="005B078E"/>
    <w:rsid w:val="005B6906"/>
    <w:rsid w:val="005E5753"/>
    <w:rsid w:val="0062088C"/>
    <w:rsid w:val="006230B0"/>
    <w:rsid w:val="006244D1"/>
    <w:rsid w:val="00633732"/>
    <w:rsid w:val="00635E85"/>
    <w:rsid w:val="00636AB6"/>
    <w:rsid w:val="00646220"/>
    <w:rsid w:val="006564B7"/>
    <w:rsid w:val="006A3EF8"/>
    <w:rsid w:val="006B3FEC"/>
    <w:rsid w:val="006D07A3"/>
    <w:rsid w:val="006F7ABA"/>
    <w:rsid w:val="00707F54"/>
    <w:rsid w:val="00757325"/>
    <w:rsid w:val="0078126F"/>
    <w:rsid w:val="007A4863"/>
    <w:rsid w:val="008222FD"/>
    <w:rsid w:val="008C3499"/>
    <w:rsid w:val="009244CD"/>
    <w:rsid w:val="009330BA"/>
    <w:rsid w:val="00967D54"/>
    <w:rsid w:val="009D3437"/>
    <w:rsid w:val="009F7C1B"/>
    <w:rsid w:val="00A2044D"/>
    <w:rsid w:val="00A4467B"/>
    <w:rsid w:val="00A50559"/>
    <w:rsid w:val="00A96760"/>
    <w:rsid w:val="00AA016A"/>
    <w:rsid w:val="00AA7FEE"/>
    <w:rsid w:val="00AC4F72"/>
    <w:rsid w:val="00AF06AA"/>
    <w:rsid w:val="00AF3F26"/>
    <w:rsid w:val="00C73529"/>
    <w:rsid w:val="00CA3E86"/>
    <w:rsid w:val="00CF0504"/>
    <w:rsid w:val="00CF315E"/>
    <w:rsid w:val="00D12ECC"/>
    <w:rsid w:val="00D335A2"/>
    <w:rsid w:val="00D87C52"/>
    <w:rsid w:val="00DA19D2"/>
    <w:rsid w:val="00DB1585"/>
    <w:rsid w:val="00DE24D2"/>
    <w:rsid w:val="00E07E52"/>
    <w:rsid w:val="00E1257F"/>
    <w:rsid w:val="00E52DB6"/>
    <w:rsid w:val="00E70811"/>
    <w:rsid w:val="00E93795"/>
    <w:rsid w:val="00EE0596"/>
    <w:rsid w:val="00EE7AC8"/>
    <w:rsid w:val="00F01F90"/>
    <w:rsid w:val="00F103EB"/>
    <w:rsid w:val="00F2560B"/>
    <w:rsid w:val="00F35DB8"/>
    <w:rsid w:val="00F67C70"/>
    <w:rsid w:val="00F70DD1"/>
    <w:rsid w:val="00F71D27"/>
    <w:rsid w:val="00F71F13"/>
    <w:rsid w:val="00F977BB"/>
    <w:rsid w:val="00FF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8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3">
    <w:name w:val="heading 3"/>
    <w:basedOn w:val="a"/>
    <w:link w:val="3Char"/>
    <w:uiPriority w:val="9"/>
    <w:qFormat/>
    <w:rsid w:val="002F6F69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E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E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E8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E8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7C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9F7C1B"/>
    <w:rPr>
      <w:b/>
      <w:bCs/>
    </w:rPr>
  </w:style>
  <w:style w:type="character" w:customStyle="1" w:styleId="apple-converted-space">
    <w:name w:val="apple-converted-space"/>
    <w:basedOn w:val="a0"/>
    <w:rsid w:val="009F7C1B"/>
  </w:style>
  <w:style w:type="character" w:customStyle="1" w:styleId="3Char">
    <w:name w:val="标题 3 Char"/>
    <w:basedOn w:val="a0"/>
    <w:link w:val="3"/>
    <w:uiPriority w:val="9"/>
    <w:rsid w:val="002F6F6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21">
    <w:name w:val="font21"/>
    <w:basedOn w:val="a0"/>
    <w:rsid w:val="00C73529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">
    <w:name w:val="font31"/>
    <w:basedOn w:val="a0"/>
    <w:rsid w:val="00C73529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C73529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7">
    <w:name w:val="Table Grid"/>
    <w:basedOn w:val="a1"/>
    <w:uiPriority w:val="59"/>
    <w:rsid w:val="00AF3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2560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01F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F86AC1-F7F8-4C9B-9737-01F1B83C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2016-12-30T08:04:00Z</cp:lastPrinted>
  <dcterms:created xsi:type="dcterms:W3CDTF">2017-01-20T09:45:00Z</dcterms:created>
  <dcterms:modified xsi:type="dcterms:W3CDTF">2017-01-20T09:45:00Z</dcterms:modified>
</cp:coreProperties>
</file>