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76" w:rsidRPr="00266842" w:rsidRDefault="004D6776" w:rsidP="004D6776">
      <w:pPr>
        <w:rPr>
          <w:rFonts w:hint="eastAsia"/>
        </w:rPr>
      </w:pPr>
      <w:r>
        <w:rPr>
          <w:rFonts w:hint="eastAsia"/>
          <w:b/>
          <w:color w:val="000000"/>
          <w:sz w:val="30"/>
          <w:szCs w:val="30"/>
        </w:rPr>
        <w:t>&lt;</w:t>
      </w:r>
      <w:r>
        <w:rPr>
          <w:rFonts w:hint="eastAsia"/>
          <w:b/>
          <w:color w:val="000000"/>
          <w:sz w:val="30"/>
          <w:szCs w:val="30"/>
        </w:rPr>
        <w:t>技术参数</w:t>
      </w:r>
      <w:r>
        <w:rPr>
          <w:rFonts w:hint="eastAsia"/>
          <w:b/>
          <w:color w:val="000000"/>
          <w:sz w:val="30"/>
          <w:szCs w:val="30"/>
        </w:rPr>
        <w:t>&gt;</w:t>
      </w:r>
    </w:p>
    <w:tbl>
      <w:tblPr>
        <w:tblW w:w="9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950"/>
        <w:gridCol w:w="585"/>
        <w:gridCol w:w="615"/>
        <w:gridCol w:w="2610"/>
        <w:gridCol w:w="2385"/>
        <w:gridCol w:w="660"/>
      </w:tblGrid>
      <w:tr w:rsidR="004D6776" w:rsidTr="00631052">
        <w:trPr>
          <w:trHeight w:val="6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物品名称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数量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单位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技术参数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推荐品牌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lang w:bidi="ar"/>
              </w:rPr>
              <w:t>备注</w:t>
            </w: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激光笔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功率100mW.波长53nm±10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神火、沃尔森、天火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</w:pP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执法视音频记录仪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128G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spacing w:after="20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 xml:space="preserve">       联想、飞利浦、惠普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</w:pP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防火毯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条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1.5*1.5米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spacing w:after="20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雷公王、赛拓、伏兴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  <w:lang w:bidi="ar"/>
              </w:rPr>
              <w:t>★</w:t>
            </w: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防暴盾牌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个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1.6米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spacing w:after="200"/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江荆、杭城万宝、浙安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  <w:lang w:bidi="ar"/>
              </w:rPr>
              <w:t>★</w:t>
            </w: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橡胶警棍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 w:hint="eastAs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八鹰、云锦、武钢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</w:pP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警戒带(盒装100米)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盒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 w:hint="eastAs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3M、力安、云锦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 w:hint="eastAsia"/>
                <w:color w:val="000000"/>
              </w:rPr>
            </w:pP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防暴钢叉和角叉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把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 w:hint="eastAs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八鹰、昊鹰、欧仕达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 w:hint="eastAsia"/>
                <w:color w:val="000000"/>
              </w:rPr>
            </w:pP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防刺背心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件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软质防刺背心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赛拓、贝傅特、金枪鱼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  <w:lang w:bidi="ar"/>
              </w:rPr>
              <w:t>★</w:t>
            </w: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9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防暴头盔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顶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 w:hint="eastAsia"/>
                <w:color w:val="000000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丛林狐、先锋连、兵器库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32"/>
                <w:szCs w:val="32"/>
                <w:lang w:bidi="ar"/>
              </w:rPr>
              <w:t>★</w:t>
            </w:r>
          </w:p>
        </w:tc>
      </w:tr>
      <w:tr w:rsidR="004D6776" w:rsidTr="00631052">
        <w:trPr>
          <w:trHeight w:val="4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手推式干粉灭火器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35KG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丛林狐、战术兵、兵器库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 w:hint="eastAsia"/>
                <w:color w:val="000000"/>
              </w:rPr>
            </w:pPr>
          </w:p>
        </w:tc>
      </w:tr>
      <w:tr w:rsidR="004D6776" w:rsidTr="00631052">
        <w:trPr>
          <w:trHeight w:val="3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手提式干粉灭火器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5KG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textAlignment w:val="center"/>
              <w:rPr>
                <w:rFonts w:ascii="微软雅黑" w:eastAsia="微软雅黑" w:hAnsi="微软雅黑" w:cs="微软雅黑" w:hint="eastAsia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lang w:bidi="ar"/>
              </w:rPr>
              <w:t>hrt、希尔盾、逸鹤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D6776" w:rsidRDefault="004D6776" w:rsidP="00631052">
            <w:pPr>
              <w:jc w:val="center"/>
              <w:rPr>
                <w:rFonts w:ascii="微软雅黑" w:eastAsia="微软雅黑" w:hAnsi="微软雅黑" w:cs="微软雅黑" w:hint="eastAsia"/>
                <w:color w:val="000000"/>
              </w:rPr>
            </w:pPr>
          </w:p>
        </w:tc>
      </w:tr>
    </w:tbl>
    <w:p w:rsidR="00946E4C" w:rsidRDefault="004D6776">
      <w:bookmarkStart w:id="0" w:name="_GoBack"/>
      <w:bookmarkEnd w:id="0"/>
    </w:p>
    <w:sectPr w:rsidR="00946E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76"/>
    <w:rsid w:val="004D6776"/>
    <w:rsid w:val="005B71A7"/>
    <w:rsid w:val="00C1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2020-06-19T02:11:00Z</dcterms:created>
  <dcterms:modified xsi:type="dcterms:W3CDTF">2020-06-19T02:12:00Z</dcterms:modified>
</cp:coreProperties>
</file>