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45" w:rsidRDefault="00B93945" w:rsidP="00B93945">
      <w:pPr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&lt;</w:t>
      </w:r>
      <w:r>
        <w:rPr>
          <w:rFonts w:hint="eastAsia"/>
          <w:b/>
          <w:color w:val="000000"/>
          <w:sz w:val="30"/>
          <w:szCs w:val="30"/>
        </w:rPr>
        <w:t>技术参数</w:t>
      </w:r>
      <w:r>
        <w:rPr>
          <w:rFonts w:hint="eastAsia"/>
          <w:b/>
          <w:color w:val="000000"/>
          <w:sz w:val="30"/>
          <w:szCs w:val="30"/>
        </w:rPr>
        <w:t>&gt;</w:t>
      </w:r>
    </w:p>
    <w:tbl>
      <w:tblPr>
        <w:tblW w:w="4695" w:type="pct"/>
        <w:tblLayout w:type="fixed"/>
        <w:tblLook w:val="0000" w:firstRow="0" w:lastRow="0" w:firstColumn="0" w:lastColumn="0" w:noHBand="0" w:noVBand="0"/>
      </w:tblPr>
      <w:tblGrid>
        <w:gridCol w:w="563"/>
        <w:gridCol w:w="3073"/>
        <w:gridCol w:w="739"/>
        <w:gridCol w:w="3627"/>
      </w:tblGrid>
      <w:tr w:rsidR="00B93945" w:rsidTr="00C84FCB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945" w:rsidRDefault="00B93945" w:rsidP="00C84F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945" w:rsidRDefault="00B93945" w:rsidP="00C84F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945" w:rsidRDefault="00B93945" w:rsidP="00C84F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45" w:rsidRDefault="00B93945" w:rsidP="00C84FC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</w:tr>
      <w:tr w:rsidR="00B93945" w:rsidTr="00C84FCB">
        <w:trPr>
          <w:trHeight w:val="123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945" w:rsidRDefault="00B93945" w:rsidP="00C84F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945" w:rsidRDefault="00B93945" w:rsidP="00C84FC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UPS（型号：93E-300KVA，品牌：伊顿)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945" w:rsidRDefault="00B93945" w:rsidP="00C84FC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945" w:rsidRDefault="00B93945" w:rsidP="00C84FC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主要功率：300KVA*1每3个月巡检维护1次， </w:t>
            </w:r>
          </w:p>
          <w:p w:rsidR="00B93945" w:rsidRDefault="00B93945" w:rsidP="00C84FC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，每年配合甲方电池充放电测试4次。365天*24小时响应，接到通知2小时内（昼夜）到场抢修。（质保期内巡检、质保外全包，蓄电池除外）维护UPS过程中产生的其他费用，</w:t>
            </w:r>
          </w:p>
        </w:tc>
      </w:tr>
    </w:tbl>
    <w:p w:rsidR="00B93945" w:rsidRDefault="00B93945" w:rsidP="00B93945">
      <w:pPr>
        <w:widowControl/>
        <w:tabs>
          <w:tab w:val="left" w:pos="8100"/>
        </w:tabs>
        <w:wordWrap w:val="0"/>
        <w:spacing w:before="120"/>
        <w:ind w:right="120" w:firstLineChars="1600" w:firstLine="38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UPS维护工作内容</w:t>
      </w:r>
    </w:p>
    <w:p w:rsidR="00B93945" w:rsidRDefault="00B93945" w:rsidP="00B93945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B93945" w:rsidRDefault="00B93945" w:rsidP="00B93945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服务级别要求：</w:t>
      </w:r>
      <w:r>
        <w:rPr>
          <w:rFonts w:ascii="宋体" w:hAnsi="宋体" w:hint="eastAsia"/>
          <w:sz w:val="24"/>
        </w:rPr>
        <w:br/>
        <w:t>      - 7×24 全年无休支持服务；</w:t>
      </w:r>
      <w:bookmarkStart w:id="0" w:name="_GoBack"/>
      <w:bookmarkEnd w:id="0"/>
      <w:r>
        <w:rPr>
          <w:rFonts w:ascii="宋体" w:hAnsi="宋体" w:hint="eastAsia"/>
          <w:sz w:val="24"/>
        </w:rPr>
        <w:br/>
        <w:t>      - 专人支持主动式服务；</w:t>
      </w:r>
      <w:r>
        <w:rPr>
          <w:rFonts w:ascii="宋体" w:hAnsi="宋体" w:hint="eastAsia"/>
          <w:sz w:val="24"/>
        </w:rPr>
        <w:br/>
        <w:t>      - 48小时硬件修复；</w:t>
      </w:r>
    </w:p>
    <w:p w:rsidR="00B93945" w:rsidRDefault="00B93945" w:rsidP="00B93945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服务响应：业主在使用过程中，当出现技术故障的时候，通话电话向我司提供产品的规格型号、地址、联系方式、故障代码详细信息、服务请求时间等。</w:t>
      </w:r>
    </w:p>
    <w:p w:rsidR="00B93945" w:rsidRDefault="00B93945" w:rsidP="00B9394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响应时间：对于不同级别的故障，响应时间如下</w:t>
      </w:r>
    </w:p>
    <w:tbl>
      <w:tblPr>
        <w:tblStyle w:val="a3"/>
        <w:tblpPr w:leftFromText="180" w:rightFromText="180" w:vertAnchor="text" w:tblpX="409" w:tblpY="180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4256"/>
        <w:gridCol w:w="4266"/>
      </w:tblGrid>
      <w:tr w:rsidR="00B93945" w:rsidTr="00C84FCB">
        <w:trPr>
          <w:trHeight w:val="368"/>
        </w:trPr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故障级别</w:t>
            </w:r>
          </w:p>
        </w:tc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响应时间</w:t>
            </w:r>
          </w:p>
        </w:tc>
      </w:tr>
      <w:tr w:rsidR="00B93945" w:rsidTr="00C84FCB">
        <w:trPr>
          <w:trHeight w:val="368"/>
        </w:trPr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一级故障</w:t>
            </w:r>
          </w:p>
        </w:tc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2小时，服务人员到达现场进行抢修。</w:t>
            </w:r>
          </w:p>
        </w:tc>
      </w:tr>
      <w:tr w:rsidR="00B93945" w:rsidTr="00C84FCB">
        <w:trPr>
          <w:trHeight w:val="368"/>
        </w:trPr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二级故障</w:t>
            </w:r>
          </w:p>
        </w:tc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4小时</w:t>
            </w:r>
          </w:p>
        </w:tc>
      </w:tr>
      <w:tr w:rsidR="00B93945" w:rsidTr="00C84FCB">
        <w:trPr>
          <w:trHeight w:val="368"/>
        </w:trPr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三级故障</w:t>
            </w:r>
          </w:p>
        </w:tc>
        <w:tc>
          <w:tcPr>
            <w:tcW w:w="4424" w:type="dxa"/>
          </w:tcPr>
          <w:p w:rsidR="00B93945" w:rsidRDefault="00B93945" w:rsidP="00C84FC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8小时</w:t>
            </w:r>
          </w:p>
        </w:tc>
      </w:tr>
    </w:tbl>
    <w:p w:rsidR="00B93945" w:rsidRDefault="00B93945" w:rsidP="00B93945">
      <w:pPr>
        <w:widowControl/>
        <w:tabs>
          <w:tab w:val="left" w:pos="720"/>
        </w:tabs>
        <w:spacing w:line="360" w:lineRule="auto"/>
        <w:jc w:val="left"/>
        <w:rPr>
          <w:rFonts w:ascii="宋体" w:hAnsi="宋体" w:hint="eastAsia"/>
          <w:sz w:val="24"/>
        </w:rPr>
      </w:pPr>
    </w:p>
    <w:p w:rsidR="00B93945" w:rsidRDefault="00B93945" w:rsidP="00B93945">
      <w:pPr>
        <w:widowControl/>
        <w:tabs>
          <w:tab w:val="left" w:pos="720"/>
        </w:tabs>
        <w:spacing w:line="360" w:lineRule="auto"/>
        <w:ind w:firstLineChars="100" w:firstLine="2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对于30KVA一下产品小型UPS，设备不能进行维修时，提供备机进行应急。</w:t>
      </w:r>
    </w:p>
    <w:p w:rsidR="00B93945" w:rsidRDefault="00B93945" w:rsidP="00B93945">
      <w:pPr>
        <w:spacing w:line="360" w:lineRule="auto"/>
        <w:rPr>
          <w:rFonts w:ascii="宋体" w:hAnsi="宋体" w:hint="eastAsia"/>
          <w:sz w:val="24"/>
        </w:rPr>
      </w:pPr>
    </w:p>
    <w:p w:rsidR="00B93945" w:rsidRDefault="00B93945" w:rsidP="00B9394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一年四次维护巡检，其中包括：</w:t>
      </w:r>
    </w:p>
    <w:p w:rsidR="00B93945" w:rsidRDefault="00B93945" w:rsidP="00B93945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季检三次</w:t>
      </w:r>
    </w:p>
    <w:p w:rsidR="00B93945" w:rsidRDefault="00B93945" w:rsidP="00B93945">
      <w:pPr>
        <w:widowControl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年检一次</w:t>
      </w:r>
    </w:p>
    <w:p w:rsidR="00B93945" w:rsidRDefault="00B93945" w:rsidP="00B93945">
      <w:pPr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每一次巡检的具体时间与用户协定，巡检内容说明如下。</w:t>
      </w:r>
    </w:p>
    <w:p w:rsidR="00B93945" w:rsidRDefault="00B93945" w:rsidP="00B93945">
      <w:pPr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季检的工作内容说明</w:t>
      </w:r>
      <w:r>
        <w:rPr>
          <w:rFonts w:ascii="宋体" w:hAnsi="宋体" w:hint="eastAsia"/>
          <w:sz w:val="24"/>
        </w:rPr>
        <w:t>：</w:t>
      </w:r>
    </w:p>
    <w:p w:rsidR="00B93945" w:rsidRDefault="00B93945" w:rsidP="00B93945"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UPS工作环境检查</w:t>
      </w:r>
    </w:p>
    <w:p w:rsidR="00B93945" w:rsidRDefault="00B93945" w:rsidP="00B93945">
      <w:pPr>
        <w:widowControl/>
        <w:numPr>
          <w:ilvl w:val="0"/>
          <w:numId w:val="3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环境温度对UPS运行很重要，温度过高，会缩短元器件寿命，并可能导致UPS超温保护。应将环境温度控制在20~22度。</w:t>
      </w:r>
    </w:p>
    <w:p w:rsidR="00B93945" w:rsidRDefault="00B93945" w:rsidP="00B93945">
      <w:pPr>
        <w:widowControl/>
        <w:numPr>
          <w:ilvl w:val="0"/>
          <w:numId w:val="3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应保持室内清洁，因为环境清洁度是UPS内部清洁度的保证。</w:t>
      </w:r>
    </w:p>
    <w:p w:rsidR="00B93945" w:rsidRDefault="00B93945" w:rsidP="00B93945">
      <w:pPr>
        <w:widowControl/>
        <w:numPr>
          <w:ilvl w:val="0"/>
          <w:numId w:val="3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检查是否有可能引起堵塞UPS维护通道和通风通道的杂物。</w:t>
      </w:r>
    </w:p>
    <w:p w:rsidR="00B93945" w:rsidRDefault="00B93945" w:rsidP="00B93945"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UPS物理检查及维护</w:t>
      </w:r>
    </w:p>
    <w:p w:rsidR="00B93945" w:rsidRDefault="00B93945" w:rsidP="00B93945">
      <w:pPr>
        <w:widowControl/>
        <w:numPr>
          <w:ilvl w:val="0"/>
          <w:numId w:val="4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检查UPS的模拟运行指示灯是否处于正常状态。</w:t>
      </w:r>
    </w:p>
    <w:p w:rsidR="00B93945" w:rsidRDefault="00B93945" w:rsidP="00B93945">
      <w:pPr>
        <w:widowControl/>
        <w:numPr>
          <w:ilvl w:val="0"/>
          <w:numId w:val="4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注意闻UPS是否有异味。</w:t>
      </w:r>
    </w:p>
    <w:p w:rsidR="00B93945" w:rsidRDefault="00B93945" w:rsidP="00B93945">
      <w:pPr>
        <w:widowControl/>
        <w:numPr>
          <w:ilvl w:val="0"/>
          <w:numId w:val="4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听UPS噪声是否有可疑变化，尤其是变压器和电感。</w:t>
      </w:r>
    </w:p>
    <w:p w:rsidR="00B93945" w:rsidRDefault="00B93945" w:rsidP="00B93945">
      <w:pPr>
        <w:widowControl/>
        <w:numPr>
          <w:ilvl w:val="0"/>
          <w:numId w:val="5"/>
        </w:numPr>
        <w:tabs>
          <w:tab w:val="left" w:pos="795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检查风扇工作是否正常，听风扇有无异响，如有问题，应及时更换。</w:t>
      </w:r>
    </w:p>
    <w:p w:rsidR="00B93945" w:rsidRDefault="00B93945" w:rsidP="00B93945">
      <w:pPr>
        <w:widowControl/>
        <w:numPr>
          <w:ilvl w:val="0"/>
          <w:numId w:val="5"/>
        </w:numPr>
        <w:tabs>
          <w:tab w:val="left" w:pos="795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查看交、直流电容有无严重漏液，鼓胀和“冒顶”等现象发生，如有问题，应及时更换。</w:t>
      </w:r>
    </w:p>
    <w:p w:rsidR="00B93945" w:rsidRDefault="00B93945" w:rsidP="00B93945">
      <w:pPr>
        <w:widowControl/>
        <w:numPr>
          <w:ilvl w:val="0"/>
          <w:numId w:val="5"/>
        </w:numPr>
        <w:tabs>
          <w:tab w:val="left" w:pos="795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对UPS内部功率器件和电路板作外观检查，看有无异常情况。</w:t>
      </w:r>
    </w:p>
    <w:p w:rsidR="00B93945" w:rsidRDefault="00B93945" w:rsidP="00B93945">
      <w:pPr>
        <w:widowControl/>
        <w:numPr>
          <w:ilvl w:val="0"/>
          <w:numId w:val="5"/>
        </w:numPr>
        <w:tabs>
          <w:tab w:val="left" w:pos="795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用红外测温仪检查电源部件和功率器件连线端子温度是否有异高。</w:t>
      </w:r>
    </w:p>
    <w:p w:rsidR="00B93945" w:rsidRDefault="00B93945" w:rsidP="00B93945"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UPS运行参数检查及维护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检查UPS输入电压显示值和实际值，调节使之准确。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检查UPS直流电压显示值和实际值，调节使之准确。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检查UPS电池浮充电压，电流正常。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检查UPS输出电压显示值和实际值，调节使之准确。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检查UPS输出电流显示值和实际值，调节使之准确。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检查UPS输出功率正常。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检查UPS各配置参数有无变动，偏离，并做调整。</w:t>
      </w:r>
    </w:p>
    <w:p w:rsidR="00B93945" w:rsidRDefault="00B93945" w:rsidP="00B93945">
      <w:pPr>
        <w:widowControl/>
        <w:numPr>
          <w:ilvl w:val="0"/>
          <w:numId w:val="6"/>
        </w:num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下载UPS 的运行信息文件和历史纪录，用于分析和备案。</w:t>
      </w:r>
    </w:p>
    <w:p w:rsidR="00B93945" w:rsidRDefault="00B93945" w:rsidP="00B93945">
      <w:pPr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季检工作完成后，维护工程师出具巡检报告，并对UPS系统运行提出建议。</w:t>
      </w:r>
    </w:p>
    <w:p w:rsidR="00B93945" w:rsidRDefault="00B93945" w:rsidP="00B93945">
      <w:pPr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年检的工作内容说明</w:t>
      </w:r>
      <w:r>
        <w:rPr>
          <w:rFonts w:ascii="宋体" w:hAnsi="宋体" w:hint="eastAsia"/>
          <w:sz w:val="24"/>
        </w:rPr>
        <w:t>：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包括所有定期季检维护的工作。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如条件允许，逐台清除UPS风扇、风道、和板件表面的灰尘。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依次关断每台UPS的输入、输出、电池、和旁路开关，检查各电缆线的联接情况。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测量各主要功率器件（整流、逆变、静态开关等）的温升是否正常。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测量各母线、电缆端头、滤波电容的温升是否正常。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检查电池端电压并好记录。</w:t>
      </w:r>
    </w:p>
    <w:p w:rsidR="00B93945" w:rsidRDefault="00B93945" w:rsidP="00B93945">
      <w:pPr>
        <w:widowControl/>
        <w:numPr>
          <w:ilvl w:val="0"/>
          <w:numId w:val="7"/>
        </w:numPr>
        <w:tabs>
          <w:tab w:val="clear" w:pos="644"/>
          <w:tab w:val="left" w:pos="720"/>
        </w:tabs>
        <w:spacing w:line="360" w:lineRule="auto"/>
        <w:ind w:left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出具年度维护工作报告给用户。</w:t>
      </w:r>
    </w:p>
    <w:p w:rsidR="00B93945" w:rsidRDefault="00B93945" w:rsidP="00B93945">
      <w:pPr>
        <w:spacing w:line="360" w:lineRule="auto"/>
        <w:ind w:firstLineChars="200" w:firstLine="482"/>
        <w:rPr>
          <w:rFonts w:ascii="宋体" w:hAnsi="宋体" w:cs="Arial" w:hint="eastAsia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技术档案、交流及培训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b/>
          <w:bCs/>
          <w:sz w:val="24"/>
        </w:rPr>
        <w:t xml:space="preserve">  </w:t>
      </w:r>
      <w:r>
        <w:rPr>
          <w:rFonts w:ascii="宋体" w:hAnsi="宋体" w:cs="Arial" w:hint="eastAsia"/>
          <w:sz w:val="24"/>
        </w:rPr>
        <w:t>1）为甲方建立设备维修维护技术档案，每次维护维修结束时，我司填写详细填写维护维修记录表，有业主方填写意见和认可签字确认。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 2）我司每季度为业主方提供一份维护维修记录报告，报告内容如下：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（1）维护服务内容，工作性质及服务时间统计。</w:t>
      </w:r>
    </w:p>
    <w:p w:rsidR="00B93945" w:rsidRDefault="00B93945" w:rsidP="00B93945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（2）维修服务内容，工作性质及服务时间统计。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（3）故障处理及备件更换情况。</w:t>
      </w:r>
    </w:p>
    <w:p w:rsidR="00B93945" w:rsidRDefault="00B93945" w:rsidP="00B93945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（4）对设备运行及使用建议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3）针对业主人员的培训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（1）人员数量：不限，</w:t>
      </w:r>
    </w:p>
    <w:p w:rsidR="00B93945" w:rsidRDefault="00B93945" w:rsidP="00B93945">
      <w:pPr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（2）时间：与季度巡检一起。理论课程2小时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（3）培训方式：理论和时间相结合方式。</w:t>
      </w:r>
    </w:p>
    <w:p w:rsidR="00B93945" w:rsidRDefault="00B93945" w:rsidP="00B93945">
      <w:pPr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（4）培训内容：UPS基本原理、UPS操作及维护、应急故障紧急处理等。</w:t>
      </w:r>
    </w:p>
    <w:p w:rsidR="00946E4C" w:rsidRPr="00B93945" w:rsidRDefault="00B93945" w:rsidP="00B93945"/>
    <w:sectPr w:rsidR="00946E4C" w:rsidRPr="00B93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F08"/>
    <w:multiLevelType w:val="multilevel"/>
    <w:tmpl w:val="02A46F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1B7F0F48"/>
    <w:multiLevelType w:val="multilevel"/>
    <w:tmpl w:val="1B7F0F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29723666"/>
    <w:multiLevelType w:val="multilevel"/>
    <w:tmpl w:val="2972366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47CD564B"/>
    <w:multiLevelType w:val="multilevel"/>
    <w:tmpl w:val="47CD564B"/>
    <w:lvl w:ilvl="0">
      <w:start w:val="1"/>
      <w:numFmt w:val="bullet"/>
      <w:lvlText w:val="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4">
    <w:nsid w:val="667908DB"/>
    <w:multiLevelType w:val="multilevel"/>
    <w:tmpl w:val="667908D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6E312F96"/>
    <w:multiLevelType w:val="multilevel"/>
    <w:tmpl w:val="6E312F96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5BB69E0"/>
    <w:multiLevelType w:val="multilevel"/>
    <w:tmpl w:val="75BB69E0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C"/>
    <w:rsid w:val="002F31DC"/>
    <w:rsid w:val="005B71A7"/>
    <w:rsid w:val="00B93945"/>
    <w:rsid w:val="00C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F31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F31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2020-07-10T07:37:00Z</dcterms:created>
  <dcterms:modified xsi:type="dcterms:W3CDTF">2020-07-10T07:47:00Z</dcterms:modified>
</cp:coreProperties>
</file>